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1E" w:rsidRDefault="00D34D57" w:rsidP="00D34D57">
      <w:pPr>
        <w:spacing w:after="0" w:line="480" w:lineRule="auto"/>
        <w:rPr>
          <w:sz w:val="24"/>
          <w:szCs w:val="24"/>
        </w:rPr>
      </w:pPr>
      <w:r>
        <w:rPr>
          <w:sz w:val="24"/>
          <w:szCs w:val="24"/>
        </w:rPr>
        <w:t>Gano Hasanbegovic</w:t>
      </w:r>
    </w:p>
    <w:p w:rsidR="00D34D57" w:rsidRDefault="00D34D57" w:rsidP="00D34D57">
      <w:pPr>
        <w:spacing w:after="0" w:line="480" w:lineRule="auto"/>
        <w:rPr>
          <w:sz w:val="24"/>
          <w:szCs w:val="24"/>
        </w:rPr>
      </w:pPr>
      <w:r>
        <w:rPr>
          <w:sz w:val="24"/>
          <w:szCs w:val="24"/>
        </w:rPr>
        <w:t>Mrs. Farr AP Literature 2B</w:t>
      </w:r>
    </w:p>
    <w:p w:rsidR="00D34D57" w:rsidRDefault="00D34D57" w:rsidP="00D34D57">
      <w:pPr>
        <w:spacing w:after="0" w:line="480" w:lineRule="auto"/>
        <w:rPr>
          <w:sz w:val="24"/>
          <w:szCs w:val="24"/>
        </w:rPr>
      </w:pPr>
      <w:r>
        <w:rPr>
          <w:sz w:val="24"/>
          <w:szCs w:val="24"/>
        </w:rPr>
        <w:t>12/15/13</w:t>
      </w:r>
    </w:p>
    <w:p w:rsidR="00D34D57" w:rsidRDefault="00D34D57" w:rsidP="00D34D57">
      <w:pPr>
        <w:spacing w:after="0" w:line="480" w:lineRule="auto"/>
        <w:rPr>
          <w:sz w:val="24"/>
          <w:szCs w:val="24"/>
        </w:rPr>
      </w:pPr>
      <w:r>
        <w:rPr>
          <w:sz w:val="24"/>
          <w:szCs w:val="24"/>
        </w:rPr>
        <w:t>Frankenstein Self-Reflection</w:t>
      </w:r>
    </w:p>
    <w:p w:rsidR="00D34D57" w:rsidRDefault="00D34D57" w:rsidP="00D34D57">
      <w:pPr>
        <w:spacing w:after="0" w:line="480" w:lineRule="auto"/>
        <w:jc w:val="center"/>
        <w:rPr>
          <w:sz w:val="24"/>
          <w:szCs w:val="24"/>
        </w:rPr>
      </w:pPr>
      <w:r>
        <w:rPr>
          <w:sz w:val="24"/>
          <w:szCs w:val="24"/>
        </w:rPr>
        <w:t>Victor and I</w:t>
      </w:r>
    </w:p>
    <w:p w:rsidR="002E12C6" w:rsidRDefault="00D34D57" w:rsidP="00D34D57">
      <w:pPr>
        <w:spacing w:after="0" w:line="480" w:lineRule="auto"/>
        <w:rPr>
          <w:sz w:val="24"/>
          <w:szCs w:val="24"/>
        </w:rPr>
      </w:pPr>
      <w:r>
        <w:rPr>
          <w:sz w:val="24"/>
          <w:szCs w:val="24"/>
        </w:rPr>
        <w:tab/>
      </w:r>
      <w:r w:rsidR="00107110">
        <w:rPr>
          <w:sz w:val="24"/>
          <w:szCs w:val="24"/>
        </w:rPr>
        <w:t>When I was contemplating over what to write this composition about, t</w:t>
      </w:r>
      <w:r>
        <w:rPr>
          <w:sz w:val="24"/>
          <w:szCs w:val="24"/>
        </w:rPr>
        <w:t>he first thing that came to my head was my biographical story of childhood bullying and discrimination that made me into the person I am now, with my love for knowledge, but I had already composed two pieces on that topic in the past and it felt redundant to take that path again, and I felt like I would be cheating myself of the true experience of the “Journey Essay”.</w:t>
      </w:r>
    </w:p>
    <w:p w:rsidR="00D34D57" w:rsidRDefault="002E12C6" w:rsidP="00D34D57">
      <w:pPr>
        <w:spacing w:after="0" w:line="480" w:lineRule="auto"/>
        <w:rPr>
          <w:sz w:val="24"/>
          <w:szCs w:val="24"/>
        </w:rPr>
      </w:pPr>
      <w:r>
        <w:rPr>
          <w:sz w:val="24"/>
          <w:szCs w:val="24"/>
        </w:rPr>
        <w:tab/>
        <w:t>Consequently,</w:t>
      </w:r>
      <w:r w:rsidR="00D34D57">
        <w:rPr>
          <w:sz w:val="24"/>
          <w:szCs w:val="24"/>
        </w:rPr>
        <w:t xml:space="preserve"> </w:t>
      </w:r>
      <w:r>
        <w:rPr>
          <w:sz w:val="24"/>
          <w:szCs w:val="24"/>
        </w:rPr>
        <w:t>I decided to do my essay on something that I did not want to write about at all</w:t>
      </w:r>
      <w:r w:rsidR="00107110">
        <w:rPr>
          <w:sz w:val="24"/>
          <w:szCs w:val="24"/>
        </w:rPr>
        <w:t xml:space="preserve">, so it was the perfect choice. </w:t>
      </w:r>
      <w:r>
        <w:rPr>
          <w:sz w:val="24"/>
          <w:szCs w:val="24"/>
        </w:rPr>
        <w:t xml:space="preserve">That is the first thing that writing this essay taught me: uncomfortable experiences are good topics for creative and expressive writing. There was a lot of feeling associated with my situation, and it allowed for a lot of interesting reflection on the topic. Another thing that writing this essay taught me was that my situation was not as horrible as I felt it was at the time. Exaggerating some descriptions in the essay just a tad and adding in silly Christmas allusions helped shift my paradigm on the subject into something more ridiculous than doleful. </w:t>
      </w:r>
    </w:p>
    <w:p w:rsidR="00C37FC0" w:rsidRDefault="002E12C6" w:rsidP="00D34D57">
      <w:pPr>
        <w:spacing w:after="0" w:line="480" w:lineRule="auto"/>
        <w:rPr>
          <w:sz w:val="24"/>
          <w:szCs w:val="24"/>
        </w:rPr>
      </w:pPr>
      <w:r>
        <w:rPr>
          <w:sz w:val="24"/>
          <w:szCs w:val="24"/>
        </w:rPr>
        <w:tab/>
      </w:r>
      <w:r w:rsidR="00110B81">
        <w:rPr>
          <w:sz w:val="24"/>
          <w:szCs w:val="24"/>
        </w:rPr>
        <w:t xml:space="preserve">My journey has a few related themes that parallel with some themes expressed in the novel </w:t>
      </w:r>
      <w:r w:rsidR="00110B81">
        <w:rPr>
          <w:i/>
          <w:sz w:val="24"/>
          <w:szCs w:val="24"/>
        </w:rPr>
        <w:t>Frankenstein</w:t>
      </w:r>
      <w:r w:rsidR="00110B81">
        <w:rPr>
          <w:sz w:val="24"/>
          <w:szCs w:val="24"/>
        </w:rPr>
        <w:t xml:space="preserve"> by Mary Shell</w:t>
      </w:r>
      <w:r w:rsidR="00422FE3">
        <w:rPr>
          <w:sz w:val="24"/>
          <w:szCs w:val="24"/>
        </w:rPr>
        <w:t>e</w:t>
      </w:r>
      <w:r w:rsidR="00110B81">
        <w:rPr>
          <w:sz w:val="24"/>
          <w:szCs w:val="24"/>
        </w:rPr>
        <w:t xml:space="preserve">y.  The first theme is that which brings joy may also bring sorrow. This is the first thing that stands out in my mind when reading my essay. My situation at a time bestowed upon me the greatest of joys, “I was as filled with jolly as Santa Claus’s big </w:t>
      </w:r>
      <w:r w:rsidR="00110B81">
        <w:rPr>
          <w:sz w:val="24"/>
          <w:szCs w:val="24"/>
        </w:rPr>
        <w:lastRenderedPageBreak/>
        <w:t>red belly…” likewise Victor Frankenstein first had a sort of joy from his experiment, “</w:t>
      </w:r>
      <w:r w:rsidR="00083374">
        <w:rPr>
          <w:sz w:val="24"/>
          <w:szCs w:val="24"/>
        </w:rPr>
        <w:t xml:space="preserve"> The astonishment which I had first experienced on this discovery soon gave place to delight and rapture” (Shelly 47). His pursuits, however, ended up turning monstrous and disastrous as he ended up losing everything because of his creation. In a similar, though to a significantly much lesser extent, fashion my pursuits that brought me happiness ended in misery.  </w:t>
      </w:r>
    </w:p>
    <w:p w:rsidR="00C37FC0" w:rsidRDefault="00C37FC0" w:rsidP="00D34D57">
      <w:pPr>
        <w:spacing w:after="0" w:line="480" w:lineRule="auto"/>
        <w:rPr>
          <w:sz w:val="24"/>
          <w:szCs w:val="24"/>
        </w:rPr>
      </w:pPr>
      <w:r>
        <w:rPr>
          <w:sz w:val="24"/>
          <w:szCs w:val="24"/>
        </w:rPr>
        <w:tab/>
      </w:r>
      <w:r w:rsidR="00083374">
        <w:rPr>
          <w:sz w:val="24"/>
          <w:szCs w:val="24"/>
        </w:rPr>
        <w:t>Another example in the book for this same theme is Victor’</w:t>
      </w:r>
      <w:r w:rsidR="00A91320">
        <w:rPr>
          <w:sz w:val="24"/>
          <w:szCs w:val="24"/>
        </w:rPr>
        <w:t>s marriage. His wedding night was a source of great happiness for Victor, but it soon turned sour when he saw his wife with, “The murderous mark of the fiends grasp … on her neck, and [that] the breath had ceased to issue from her lips” (173). That’s the thing about love: It brings with it great gifts of happiness, but it is also dangerous thing that leaves great misery when it departs. This relates further to the theme of things that have great reward also have great risk. This is true in life and in investing as well.</w:t>
      </w:r>
      <w:r w:rsidR="00C15B45">
        <w:rPr>
          <w:sz w:val="24"/>
          <w:szCs w:val="24"/>
        </w:rPr>
        <w:t xml:space="preserve"> This parallel in situations also shows something that Victor and I have in common: our naivety and blindness. It was clear and evident that the monster would kill Elizabeth, and to some it was clear and evident how my situation would play out, but Victor and I were both blind and naïve, and did not see what was coming to us. </w:t>
      </w:r>
    </w:p>
    <w:p w:rsidR="002E12C6" w:rsidRDefault="00C37FC0" w:rsidP="00D34D57">
      <w:pPr>
        <w:spacing w:after="0" w:line="480" w:lineRule="auto"/>
        <w:rPr>
          <w:sz w:val="24"/>
          <w:szCs w:val="24"/>
        </w:rPr>
      </w:pPr>
      <w:r>
        <w:rPr>
          <w:sz w:val="24"/>
          <w:szCs w:val="24"/>
        </w:rPr>
        <w:tab/>
        <w:t xml:space="preserve">Another theme that the story of </w:t>
      </w:r>
      <w:r>
        <w:rPr>
          <w:i/>
          <w:sz w:val="24"/>
          <w:szCs w:val="24"/>
        </w:rPr>
        <w:t>Frankenstein</w:t>
      </w:r>
      <w:r>
        <w:rPr>
          <w:sz w:val="24"/>
          <w:szCs w:val="24"/>
        </w:rPr>
        <w:t xml:space="preserve"> and my journey have in common is the one of how emotional harm translates into physical sickness. I did not elaborate on it, but </w:t>
      </w:r>
      <w:r>
        <w:rPr>
          <w:sz w:val="24"/>
          <w:szCs w:val="24"/>
        </w:rPr>
        <w:br/>
        <w:t xml:space="preserve">I felt a great amount of physical sickness due to the emotional pain that I was feeling towards the end </w:t>
      </w:r>
      <w:r w:rsidR="000C341F">
        <w:rPr>
          <w:sz w:val="24"/>
          <w:szCs w:val="24"/>
        </w:rPr>
        <w:t>of my journey, “</w:t>
      </w:r>
      <w:r w:rsidR="000C341F">
        <w:rPr>
          <w:color w:val="000000"/>
        </w:rPr>
        <w:t>The first feeling that grew inside of me was a giant knot of disgust that made me want to puke</w:t>
      </w:r>
      <w:r w:rsidR="000C341F">
        <w:rPr>
          <w:color w:val="000000"/>
        </w:rPr>
        <w:t>.</w:t>
      </w:r>
      <w:r>
        <w:rPr>
          <w:sz w:val="24"/>
          <w:szCs w:val="24"/>
        </w:rPr>
        <w:t xml:space="preserve"> I was nauseated and dizzy</w:t>
      </w:r>
      <w:r w:rsidR="000C341F">
        <w:rPr>
          <w:sz w:val="24"/>
          <w:szCs w:val="24"/>
        </w:rPr>
        <w:t>..</w:t>
      </w:r>
      <w:r>
        <w:rPr>
          <w:sz w:val="24"/>
          <w:szCs w:val="24"/>
        </w:rPr>
        <w:t>.</w:t>
      </w:r>
      <w:r w:rsidR="000C341F">
        <w:rPr>
          <w:sz w:val="24"/>
          <w:szCs w:val="24"/>
        </w:rPr>
        <w:t>”</w:t>
      </w:r>
      <w:r>
        <w:rPr>
          <w:sz w:val="24"/>
          <w:szCs w:val="24"/>
        </w:rPr>
        <w:t xml:space="preserve"> I has no energy, got a fever and a cold</w:t>
      </w:r>
      <w:r w:rsidR="000C341F">
        <w:rPr>
          <w:sz w:val="24"/>
          <w:szCs w:val="24"/>
        </w:rPr>
        <w:t xml:space="preserve">, etc. This was all from emotional pain. Victor also got physically sick due to negative feelings. The first account of this is after his shock and fear after creating his monster, </w:t>
      </w:r>
      <w:proofErr w:type="gramStart"/>
      <w:r w:rsidR="000C341F">
        <w:rPr>
          <w:sz w:val="24"/>
          <w:szCs w:val="24"/>
        </w:rPr>
        <w:t>“ I</w:t>
      </w:r>
      <w:proofErr w:type="gramEnd"/>
      <w:r w:rsidR="000C341F">
        <w:rPr>
          <w:sz w:val="24"/>
          <w:szCs w:val="24"/>
        </w:rPr>
        <w:t xml:space="preserve"> imagined that the </w:t>
      </w:r>
      <w:r w:rsidR="000C341F">
        <w:rPr>
          <w:sz w:val="24"/>
          <w:szCs w:val="24"/>
        </w:rPr>
        <w:lastRenderedPageBreak/>
        <w:t xml:space="preserve">monster had seized me; I struggled furiously, and fell down in a fit…This was the commencement of a nervous fever, which confined me for several months” (55). He got sick again from the shock and despair of being accused of murdering a man, and then finding out that the murdered was his best friend Clerval. </w:t>
      </w:r>
    </w:p>
    <w:p w:rsidR="00107110" w:rsidRDefault="0040108A" w:rsidP="00D34D57">
      <w:pPr>
        <w:spacing w:after="0" w:line="480" w:lineRule="auto"/>
        <w:rPr>
          <w:sz w:val="24"/>
          <w:szCs w:val="24"/>
        </w:rPr>
      </w:pPr>
      <w:r>
        <w:rPr>
          <w:sz w:val="24"/>
          <w:szCs w:val="24"/>
        </w:rPr>
        <w:tab/>
        <w:t>Victor and I, as discussed above, have both experienced sorrow from things that used to bring us joy, and have gotten physically sick from our emotional harms. Along with those similarities we have a few other things In common. The first is our shared passion for learning, “</w:t>
      </w:r>
      <w:r w:rsidR="00102E68">
        <w:rPr>
          <w:sz w:val="24"/>
          <w:szCs w:val="24"/>
        </w:rPr>
        <w:t xml:space="preserve">…my passions…were turned…to an eager desire to learn…” (33). </w:t>
      </w:r>
      <w:proofErr w:type="gramStart"/>
      <w:r w:rsidR="00102E68">
        <w:rPr>
          <w:sz w:val="24"/>
          <w:szCs w:val="24"/>
        </w:rPr>
        <w:t>Consequently</w:t>
      </w:r>
      <w:proofErr w:type="gramEnd"/>
      <w:r w:rsidR="00102E68">
        <w:rPr>
          <w:sz w:val="24"/>
          <w:szCs w:val="24"/>
        </w:rPr>
        <w:t xml:space="preserve"> we both excelled in school, “…my progress was rapid. My </w:t>
      </w:r>
      <w:proofErr w:type="spellStart"/>
      <w:r w:rsidR="00102E68">
        <w:rPr>
          <w:sz w:val="24"/>
          <w:szCs w:val="24"/>
        </w:rPr>
        <w:t>ardour</w:t>
      </w:r>
      <w:proofErr w:type="spellEnd"/>
      <w:r w:rsidR="00102E68">
        <w:rPr>
          <w:sz w:val="24"/>
          <w:szCs w:val="24"/>
        </w:rPr>
        <w:t xml:space="preserve"> was indeed the astonishment of the students, and my proficiency that of the masters” (45). Because of our passions for learning we both end up ignoring our families. Frankenstein doesn’t write to his family and friends at all as he pursues his studies in science, and in a similar fashion, in the past, I would get so caught up in loads of homework and studying that I would be shut up in my room and </w:t>
      </w:r>
      <w:r w:rsidR="00107110">
        <w:rPr>
          <w:sz w:val="24"/>
          <w:szCs w:val="24"/>
        </w:rPr>
        <w:t xml:space="preserve">neglect my family and friends too much. I have been rectifying this in this current year. I make sure to spend quality time with the people I care about. Likewise, Victor eventually goes back to Geneva to reunite himself with the family and friends that he cut off. </w:t>
      </w:r>
    </w:p>
    <w:p w:rsidR="0040108A" w:rsidRDefault="00107110" w:rsidP="00D34D57">
      <w:pPr>
        <w:spacing w:after="0" w:line="480" w:lineRule="auto"/>
        <w:rPr>
          <w:sz w:val="24"/>
          <w:szCs w:val="24"/>
        </w:rPr>
      </w:pPr>
      <w:r>
        <w:rPr>
          <w:sz w:val="24"/>
          <w:szCs w:val="24"/>
        </w:rPr>
        <w:tab/>
        <w:t xml:space="preserve">Another thing that we have in common is applying guilt to ourselves. Victor finds himself guilty for all the things that the monster had done. He feels guilty for all those deaths, even though they were not exactly his entire fault. In a similar fashion at times I thought myself guilty for all that had happened to me in my situation in the journey essay. Many told me that me thinking it was my fault was utterly ridiculous, nevertheless those thoughts and feelings persisted for a time within me. </w:t>
      </w:r>
    </w:p>
    <w:p w:rsidR="00C15B45" w:rsidRDefault="00C15B45" w:rsidP="00D34D57">
      <w:pPr>
        <w:spacing w:after="0" w:line="480" w:lineRule="auto"/>
        <w:rPr>
          <w:sz w:val="24"/>
          <w:szCs w:val="24"/>
        </w:rPr>
      </w:pPr>
      <w:r>
        <w:rPr>
          <w:sz w:val="24"/>
          <w:szCs w:val="24"/>
        </w:rPr>
        <w:lastRenderedPageBreak/>
        <w:tab/>
        <w:t xml:space="preserve">In contrast, while I am forgiving, Victor is not. I let go of my angers and sadness and forgave, though I did not forget, the mistreatment done to me by another in my journey. Victor in an opposite fashion absolutely could not. He held a grudge against the monster for the rest of his life and killed himself in pursuit of revenge. This difference is what leads to the next difference between us. Victor’s journey turned him into something gloomy and pessimistic, while I am pretty cheerful and optimistic. Grudges and nemesis are horrible poisons to the personality of man. That is something that I learned from reading </w:t>
      </w:r>
      <w:r>
        <w:rPr>
          <w:i/>
          <w:sz w:val="24"/>
          <w:szCs w:val="24"/>
        </w:rPr>
        <w:t>Frankenstein</w:t>
      </w:r>
      <w:r>
        <w:rPr>
          <w:sz w:val="24"/>
          <w:szCs w:val="24"/>
        </w:rPr>
        <w:t xml:space="preserve">, along with a warning of how getting too obsessed with any passion, even if it is one as innocent as learning, can have grave consequences. </w:t>
      </w:r>
    </w:p>
    <w:p w:rsidR="00C15B45" w:rsidRDefault="00C15B45">
      <w:pPr>
        <w:rPr>
          <w:sz w:val="24"/>
          <w:szCs w:val="24"/>
        </w:rPr>
      </w:pPr>
      <w:r>
        <w:rPr>
          <w:sz w:val="24"/>
          <w:szCs w:val="24"/>
        </w:rPr>
        <w:br w:type="page"/>
      </w:r>
    </w:p>
    <w:p w:rsidR="00C15B45" w:rsidRDefault="00C15B45" w:rsidP="00C15B45">
      <w:pPr>
        <w:spacing w:after="0" w:line="480" w:lineRule="auto"/>
        <w:jc w:val="center"/>
        <w:rPr>
          <w:sz w:val="24"/>
          <w:szCs w:val="24"/>
        </w:rPr>
      </w:pPr>
      <w:r>
        <w:rPr>
          <w:sz w:val="24"/>
          <w:szCs w:val="24"/>
        </w:rPr>
        <w:lastRenderedPageBreak/>
        <w:t>Works Cited</w:t>
      </w:r>
    </w:p>
    <w:p w:rsidR="00C15B45" w:rsidRPr="00C15B45" w:rsidRDefault="00C15B45" w:rsidP="00C15B45">
      <w:pPr>
        <w:spacing w:after="0" w:line="480" w:lineRule="auto"/>
        <w:rPr>
          <w:sz w:val="24"/>
          <w:szCs w:val="24"/>
        </w:rPr>
      </w:pPr>
      <w:r>
        <w:rPr>
          <w:sz w:val="24"/>
          <w:szCs w:val="24"/>
        </w:rPr>
        <w:t>Shell</w:t>
      </w:r>
      <w:r w:rsidR="00422FE3">
        <w:rPr>
          <w:sz w:val="24"/>
          <w:szCs w:val="24"/>
        </w:rPr>
        <w:t>e</w:t>
      </w:r>
      <w:r>
        <w:rPr>
          <w:sz w:val="24"/>
          <w:szCs w:val="24"/>
        </w:rPr>
        <w:t xml:space="preserve">y, Mary. </w:t>
      </w:r>
      <w:r w:rsidRPr="00422FE3">
        <w:rPr>
          <w:i/>
          <w:sz w:val="24"/>
          <w:szCs w:val="24"/>
        </w:rPr>
        <w:t>Frankenstein</w:t>
      </w:r>
      <w:r w:rsidRPr="00422FE3">
        <w:rPr>
          <w:sz w:val="24"/>
          <w:szCs w:val="24"/>
        </w:rPr>
        <w:t>.</w:t>
      </w:r>
      <w:r w:rsidRPr="00C15B45">
        <w:rPr>
          <w:sz w:val="24"/>
          <w:szCs w:val="24"/>
        </w:rPr>
        <w:t xml:space="preserve"> New York:</w:t>
      </w:r>
      <w:r>
        <w:rPr>
          <w:sz w:val="24"/>
          <w:szCs w:val="24"/>
        </w:rPr>
        <w:t xml:space="preserve"> Barns &amp; Noble Books,</w:t>
      </w:r>
      <w:r w:rsidR="00422FE3">
        <w:rPr>
          <w:sz w:val="24"/>
          <w:szCs w:val="24"/>
        </w:rPr>
        <w:t xml:space="preserve"> 2003. </w:t>
      </w:r>
    </w:p>
    <w:p w:rsidR="00107110" w:rsidRDefault="00C15B45" w:rsidP="00D34D57">
      <w:pPr>
        <w:spacing w:after="0" w:line="480" w:lineRule="auto"/>
        <w:rPr>
          <w:sz w:val="24"/>
          <w:szCs w:val="24"/>
        </w:rPr>
      </w:pPr>
      <w:r>
        <w:rPr>
          <w:sz w:val="24"/>
          <w:szCs w:val="24"/>
        </w:rPr>
        <w:tab/>
      </w:r>
    </w:p>
    <w:p w:rsidR="00107110" w:rsidRDefault="00107110" w:rsidP="00D34D57">
      <w:pPr>
        <w:spacing w:after="0" w:line="480" w:lineRule="auto"/>
        <w:rPr>
          <w:sz w:val="24"/>
          <w:szCs w:val="24"/>
        </w:rPr>
      </w:pPr>
      <w:r>
        <w:rPr>
          <w:sz w:val="24"/>
          <w:szCs w:val="24"/>
        </w:rPr>
        <w:tab/>
      </w:r>
    </w:p>
    <w:p w:rsidR="000C341F" w:rsidRPr="00110B81" w:rsidRDefault="000C341F" w:rsidP="00D34D57">
      <w:pPr>
        <w:spacing w:after="0" w:line="480" w:lineRule="auto"/>
        <w:rPr>
          <w:sz w:val="24"/>
          <w:szCs w:val="24"/>
        </w:rPr>
      </w:pPr>
      <w:r>
        <w:rPr>
          <w:sz w:val="24"/>
          <w:szCs w:val="24"/>
        </w:rPr>
        <w:tab/>
      </w:r>
      <w:bookmarkStart w:id="0" w:name="_GoBack"/>
      <w:bookmarkEnd w:id="0"/>
    </w:p>
    <w:sectPr w:rsidR="000C341F" w:rsidRPr="00110B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B20" w:rsidRDefault="00943B20" w:rsidP="007C0155">
      <w:pPr>
        <w:spacing w:after="0" w:line="240" w:lineRule="auto"/>
      </w:pPr>
      <w:r>
        <w:separator/>
      </w:r>
    </w:p>
  </w:endnote>
  <w:endnote w:type="continuationSeparator" w:id="0">
    <w:p w:rsidR="00943B20" w:rsidRDefault="00943B20" w:rsidP="007C0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B20" w:rsidRDefault="00943B20" w:rsidP="007C0155">
      <w:pPr>
        <w:spacing w:after="0" w:line="240" w:lineRule="auto"/>
      </w:pPr>
      <w:r>
        <w:separator/>
      </w:r>
    </w:p>
  </w:footnote>
  <w:footnote w:type="continuationSeparator" w:id="0">
    <w:p w:rsidR="00943B20" w:rsidRDefault="00943B20" w:rsidP="007C01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155" w:rsidRPr="007C0155" w:rsidRDefault="007C0155">
    <w:pPr>
      <w:pStyle w:val="Header"/>
      <w:jc w:val="right"/>
      <w:rPr>
        <w:rFonts w:ascii="Times New Roman" w:hAnsi="Times New Roman" w:cs="Times New Roman"/>
        <w:sz w:val="24"/>
        <w:szCs w:val="24"/>
      </w:rPr>
    </w:pPr>
    <w:r w:rsidRPr="007C0155">
      <w:rPr>
        <w:rFonts w:ascii="Times New Roman" w:hAnsi="Times New Roman" w:cs="Times New Roman"/>
        <w:sz w:val="24"/>
        <w:szCs w:val="24"/>
      </w:rPr>
      <w:t xml:space="preserve">Hasanbegovic </w:t>
    </w:r>
    <w:sdt>
      <w:sdtPr>
        <w:rPr>
          <w:rFonts w:ascii="Times New Roman" w:hAnsi="Times New Roman" w:cs="Times New Roman"/>
          <w:sz w:val="24"/>
          <w:szCs w:val="24"/>
        </w:rPr>
        <w:id w:val="1536612122"/>
        <w:docPartObj>
          <w:docPartGallery w:val="Page Numbers (Top of Page)"/>
          <w:docPartUnique/>
        </w:docPartObj>
      </w:sdtPr>
      <w:sdtEndPr>
        <w:rPr>
          <w:noProof/>
        </w:rPr>
      </w:sdtEndPr>
      <w:sdtContent>
        <w:r w:rsidRPr="007C0155">
          <w:rPr>
            <w:rFonts w:ascii="Times New Roman" w:hAnsi="Times New Roman" w:cs="Times New Roman"/>
            <w:sz w:val="24"/>
            <w:szCs w:val="24"/>
          </w:rPr>
          <w:fldChar w:fldCharType="begin"/>
        </w:r>
        <w:r w:rsidRPr="007C0155">
          <w:rPr>
            <w:rFonts w:ascii="Times New Roman" w:hAnsi="Times New Roman" w:cs="Times New Roman"/>
            <w:sz w:val="24"/>
            <w:szCs w:val="24"/>
          </w:rPr>
          <w:instrText xml:space="preserve"> PAGE   \* MERGEFORMAT </w:instrText>
        </w:r>
        <w:r w:rsidRPr="007C0155">
          <w:rPr>
            <w:rFonts w:ascii="Times New Roman" w:hAnsi="Times New Roman" w:cs="Times New Roman"/>
            <w:sz w:val="24"/>
            <w:szCs w:val="24"/>
          </w:rPr>
          <w:fldChar w:fldCharType="separate"/>
        </w:r>
        <w:r>
          <w:rPr>
            <w:rFonts w:ascii="Times New Roman" w:hAnsi="Times New Roman" w:cs="Times New Roman"/>
            <w:noProof/>
            <w:sz w:val="24"/>
            <w:szCs w:val="24"/>
          </w:rPr>
          <w:t>5</w:t>
        </w:r>
        <w:r w:rsidRPr="007C0155">
          <w:rPr>
            <w:rFonts w:ascii="Times New Roman" w:hAnsi="Times New Roman" w:cs="Times New Roman"/>
            <w:noProof/>
            <w:sz w:val="24"/>
            <w:szCs w:val="24"/>
          </w:rPr>
          <w:fldChar w:fldCharType="end"/>
        </w:r>
      </w:sdtContent>
    </w:sdt>
  </w:p>
  <w:p w:rsidR="007C0155" w:rsidRDefault="007C01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D57"/>
    <w:rsid w:val="00083374"/>
    <w:rsid w:val="000C341F"/>
    <w:rsid w:val="00102E68"/>
    <w:rsid w:val="00107110"/>
    <w:rsid w:val="00110B81"/>
    <w:rsid w:val="002E12C6"/>
    <w:rsid w:val="0040108A"/>
    <w:rsid w:val="00422FE3"/>
    <w:rsid w:val="0049581E"/>
    <w:rsid w:val="007C0155"/>
    <w:rsid w:val="00943B20"/>
    <w:rsid w:val="00A91320"/>
    <w:rsid w:val="00C15B45"/>
    <w:rsid w:val="00C37FC0"/>
    <w:rsid w:val="00D34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155"/>
  </w:style>
  <w:style w:type="paragraph" w:styleId="Footer">
    <w:name w:val="footer"/>
    <w:basedOn w:val="Normal"/>
    <w:link w:val="FooterChar"/>
    <w:uiPriority w:val="99"/>
    <w:unhideWhenUsed/>
    <w:rsid w:val="007C0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1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155"/>
  </w:style>
  <w:style w:type="paragraph" w:styleId="Footer">
    <w:name w:val="footer"/>
    <w:basedOn w:val="Normal"/>
    <w:link w:val="FooterChar"/>
    <w:uiPriority w:val="99"/>
    <w:unhideWhenUsed/>
    <w:rsid w:val="007C0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5</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2</cp:revision>
  <cp:lastPrinted>2013-12-16T05:39:00Z</cp:lastPrinted>
  <dcterms:created xsi:type="dcterms:W3CDTF">2013-12-16T01:22:00Z</dcterms:created>
  <dcterms:modified xsi:type="dcterms:W3CDTF">2013-12-16T05:41:00Z</dcterms:modified>
</cp:coreProperties>
</file>